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8F17" w14:textId="53F1E351" w:rsidR="0029691B" w:rsidRPr="003877A2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877A2">
        <w:rPr>
          <w:rFonts w:ascii="Arial" w:hAnsi="Arial" w:cs="Arial"/>
          <w:color w:val="000000" w:themeColor="text1"/>
          <w:sz w:val="28"/>
          <w:szCs w:val="28"/>
        </w:rPr>
        <w:t>0</w:t>
      </w:r>
      <w:r w:rsidR="0029691B" w:rsidRPr="003877A2">
        <w:rPr>
          <w:rFonts w:ascii="Arial" w:hAnsi="Arial" w:cs="Arial"/>
          <w:color w:val="000000" w:themeColor="text1"/>
          <w:sz w:val="28"/>
          <w:szCs w:val="28"/>
        </w:rPr>
        <w:t>4</w:t>
      </w:r>
      <w:r w:rsidR="0029691B" w:rsidRPr="003877A2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2D3610" w:rsidRPr="003877A2">
        <w:rPr>
          <w:rFonts w:ascii="Arial" w:hAnsi="Arial" w:cs="Arial"/>
          <w:color w:val="000000" w:themeColor="text1"/>
          <w:sz w:val="28"/>
          <w:szCs w:val="28"/>
        </w:rPr>
        <w:t>p</w:t>
      </w:r>
      <w:r w:rsidR="0029691B" w:rsidRPr="003877A2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B3C769B" w14:textId="3672B01A" w:rsidR="0029691B" w:rsidRPr="003877A2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877A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190E98" w:rsidRPr="003877A2">
        <w:rPr>
          <w:rFonts w:ascii="Arial" w:hAnsi="Arial" w:cs="Arial"/>
          <w:b/>
          <w:bCs/>
          <w:color w:val="000000" w:themeColor="text1"/>
          <w:sz w:val="28"/>
          <w:szCs w:val="28"/>
        </w:rPr>
        <w:t>4.5</w:t>
      </w:r>
      <w:r w:rsidR="00C9361F" w:rsidRPr="003877A2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C9361F" w:rsidRPr="003877A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Poorly </w:t>
      </w:r>
      <w:r w:rsidR="00850E08" w:rsidRPr="003877A2">
        <w:rPr>
          <w:rFonts w:ascii="Arial" w:hAnsi="Arial" w:cs="Arial"/>
          <w:b/>
          <w:bCs/>
          <w:color w:val="000000" w:themeColor="text1"/>
          <w:sz w:val="28"/>
          <w:szCs w:val="28"/>
        </w:rPr>
        <w:t>c</w:t>
      </w:r>
      <w:r w:rsidR="0029691B" w:rsidRPr="003877A2">
        <w:rPr>
          <w:rFonts w:ascii="Arial" w:hAnsi="Arial" w:cs="Arial"/>
          <w:b/>
          <w:bCs/>
          <w:color w:val="000000" w:themeColor="text1"/>
          <w:sz w:val="28"/>
          <w:szCs w:val="28"/>
        </w:rPr>
        <w:t>hildren</w:t>
      </w:r>
    </w:p>
    <w:p w14:paraId="2C20677C" w14:textId="469064CF" w:rsidR="0029691B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>a child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appear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>s</w:t>
      </w:r>
      <w:r w:rsidR="00224C94" w:rsidRPr="11CE9785">
        <w:rPr>
          <w:rFonts w:ascii="Arial" w:hAnsi="Arial" w:cs="Arial"/>
          <w:color w:val="000000" w:themeColor="text1"/>
          <w:sz w:val="22"/>
          <w:szCs w:val="22"/>
        </w:rPr>
        <w:t xml:space="preserve"> unwell during the day</w:t>
      </w:r>
      <w:r w:rsidR="2C08A3B9" w:rsidRPr="11CE9785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D017BD">
        <w:rPr>
          <w:rFonts w:ascii="Arial" w:hAnsi="Arial" w:cs="Arial"/>
          <w:color w:val="000000" w:themeColor="text1"/>
          <w:sz w:val="22"/>
          <w:szCs w:val="22"/>
        </w:rPr>
        <w:t>Young Risers Pre-school</w:t>
      </w:r>
      <w:r w:rsidR="00224C94" w:rsidRPr="11CE9785">
        <w:rPr>
          <w:rFonts w:ascii="Arial" w:hAnsi="Arial" w:cs="Arial"/>
          <w:color w:val="000000" w:themeColor="text1"/>
          <w:sz w:val="22"/>
          <w:szCs w:val="22"/>
        </w:rPr>
        <w:t>, for example</w:t>
      </w:r>
      <w:r w:rsidR="7DED1B76" w:rsidRPr="11CE9785">
        <w:rPr>
          <w:rFonts w:ascii="Arial" w:hAnsi="Arial" w:cs="Arial"/>
          <w:color w:val="000000" w:themeColor="text1"/>
          <w:sz w:val="22"/>
          <w:szCs w:val="22"/>
        </w:rPr>
        <w:t>,</w:t>
      </w:r>
      <w:r w:rsidR="00224C94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ha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>s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a 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raised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temperature, sickness, diarrhoea</w:t>
      </w:r>
      <w:r w:rsidR="0057493C" w:rsidRPr="11CE9785">
        <w:rPr>
          <w:rFonts w:ascii="Arial" w:hAnsi="Arial" w:cs="Arial"/>
          <w:color w:val="000000" w:themeColor="text1"/>
          <w:sz w:val="22"/>
          <w:szCs w:val="22"/>
        </w:rPr>
        <w:t>*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474A9" w:rsidRPr="11CE9785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or pains, particularly in the head or stomach</w:t>
      </w:r>
      <w:r w:rsidR="35A6048A" w:rsidRPr="11CE9785">
        <w:rPr>
          <w:rFonts w:ascii="Arial" w:hAnsi="Arial" w:cs="Arial"/>
          <w:color w:val="000000" w:themeColor="text1"/>
          <w:sz w:val="22"/>
          <w:szCs w:val="22"/>
        </w:rPr>
        <w:t>,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373D7" w:rsidRPr="11CE9785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3373D7" w:rsidRPr="11CE9785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manager calls the parents</w:t>
      </w:r>
      <w:r w:rsidR="3C09EC26" w:rsidRPr="11CE9785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and asks them to collect the child or send a known carer to collect on their behalf.</w:t>
      </w:r>
    </w:p>
    <w:p w14:paraId="40367350" w14:textId="5BEE5F38" w:rsidR="0029691B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If a child has a </w:t>
      </w:r>
      <w:r w:rsidR="003740D9" w:rsidRPr="003877A2">
        <w:rPr>
          <w:rFonts w:ascii="Arial" w:hAnsi="Arial" w:cs="Arial"/>
          <w:color w:val="000000" w:themeColor="text1"/>
          <w:sz w:val="22"/>
          <w:szCs w:val="22"/>
        </w:rPr>
        <w:t xml:space="preserve">raised 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temperature,</w:t>
      </w:r>
      <w:r w:rsidR="00E42350" w:rsidRPr="003877A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top clothing</w:t>
      </w:r>
      <w:r w:rsidR="00247EC7" w:rsidRPr="003877A2">
        <w:rPr>
          <w:rFonts w:ascii="Arial" w:hAnsi="Arial" w:cs="Arial"/>
          <w:color w:val="000000" w:themeColor="text1"/>
          <w:sz w:val="22"/>
          <w:szCs w:val="22"/>
        </w:rPr>
        <w:t xml:space="preserve"> may be removed to make them more comfortable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,</w:t>
      </w:r>
      <w:r w:rsidR="00247EC7" w:rsidRPr="003877A2">
        <w:rPr>
          <w:rFonts w:ascii="Arial" w:hAnsi="Arial" w:cs="Arial"/>
          <w:color w:val="000000" w:themeColor="text1"/>
          <w:sz w:val="22"/>
          <w:szCs w:val="22"/>
        </w:rPr>
        <w:t xml:space="preserve"> but children </w:t>
      </w:r>
      <w:r w:rsidR="00247EC7" w:rsidRPr="003877A2">
        <w:rPr>
          <w:rFonts w:ascii="Arial" w:hAnsi="Arial" w:cs="Arial"/>
          <w:color w:val="000000" w:themeColor="text1"/>
          <w:sz w:val="22"/>
          <w:szCs w:val="22"/>
          <w:u w:val="single"/>
        </w:rPr>
        <w:t>are not</w:t>
      </w:r>
      <w:r w:rsidR="00247EC7" w:rsidRPr="003877A2">
        <w:rPr>
          <w:rFonts w:ascii="Arial" w:hAnsi="Arial" w:cs="Arial"/>
          <w:color w:val="000000" w:themeColor="text1"/>
          <w:sz w:val="22"/>
          <w:szCs w:val="22"/>
        </w:rPr>
        <w:t xml:space="preserve"> undressed or sponged down to cool their temperature. A high temperature should never be ignored, but it is a natural response to infection.</w:t>
      </w:r>
    </w:p>
    <w:p w14:paraId="33B97F5A" w14:textId="28FBDAC5" w:rsidR="0029691B" w:rsidRPr="003877A2" w:rsidRDefault="003740D9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>A child’s t</w:t>
      </w:r>
      <w:r w:rsidR="0029691B" w:rsidRPr="11CE9785">
        <w:rPr>
          <w:rFonts w:ascii="Arial" w:hAnsi="Arial" w:cs="Arial"/>
          <w:color w:val="000000" w:themeColor="text1"/>
          <w:sz w:val="22"/>
          <w:szCs w:val="22"/>
        </w:rPr>
        <w:t>emperat</w:t>
      </w:r>
      <w:r w:rsidR="00C9361F" w:rsidRPr="11CE9785">
        <w:rPr>
          <w:rFonts w:ascii="Arial" w:hAnsi="Arial" w:cs="Arial"/>
          <w:color w:val="000000" w:themeColor="text1"/>
          <w:sz w:val="22"/>
          <w:szCs w:val="22"/>
        </w:rPr>
        <w:t>ure is taken and checked regularly</w:t>
      </w:r>
      <w:r w:rsidR="000E0DE1" w:rsidRPr="11CE9785">
        <w:rPr>
          <w:rFonts w:ascii="Arial" w:hAnsi="Arial" w:cs="Arial"/>
          <w:color w:val="000000" w:themeColor="text1"/>
          <w:sz w:val="22"/>
          <w:szCs w:val="22"/>
        </w:rPr>
        <w:t>, using Fever Scans or other means</w:t>
      </w:r>
      <w:r w:rsidR="653F9998" w:rsidRPr="11CE9785">
        <w:rPr>
          <w:rFonts w:ascii="Arial" w:hAnsi="Arial" w:cs="Arial"/>
          <w:color w:val="000000" w:themeColor="text1"/>
          <w:sz w:val="22"/>
          <w:szCs w:val="22"/>
        </w:rPr>
        <w:t>,</w:t>
      </w:r>
      <w:r w:rsidR="000E0DE1" w:rsidRPr="11CE9785">
        <w:rPr>
          <w:rFonts w:ascii="Arial" w:hAnsi="Arial" w:cs="Arial"/>
          <w:color w:val="000000" w:themeColor="text1"/>
          <w:sz w:val="22"/>
          <w:szCs w:val="22"/>
        </w:rPr>
        <w:t xml:space="preserve"> i.e.</w:t>
      </w:r>
      <w:r w:rsidR="32CE9AA8" w:rsidRPr="11CE9785">
        <w:rPr>
          <w:rFonts w:ascii="Arial" w:hAnsi="Arial" w:cs="Arial"/>
          <w:color w:val="000000" w:themeColor="text1"/>
          <w:sz w:val="22"/>
          <w:szCs w:val="22"/>
        </w:rPr>
        <w:t>,</w:t>
      </w:r>
      <w:r w:rsidR="000E0DE1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162B035" w:rsidRPr="11CE9785">
        <w:rPr>
          <w:rFonts w:ascii="Arial" w:hAnsi="Arial" w:cs="Arial"/>
          <w:color w:val="000000" w:themeColor="text1"/>
          <w:sz w:val="22"/>
          <w:szCs w:val="22"/>
        </w:rPr>
        <w:t>forehead thermometer</w:t>
      </w:r>
      <w:r w:rsidR="000E0DE1" w:rsidRPr="11CE97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5C4AFBAA" w14:textId="439E2D19" w:rsidR="0029691B" w:rsidRPr="003877A2" w:rsidRDefault="00C9361F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In an </w:t>
      </w:r>
      <w:r w:rsidR="00834784" w:rsidRPr="003877A2">
        <w:rPr>
          <w:rFonts w:ascii="Arial" w:hAnsi="Arial" w:cs="Arial"/>
          <w:color w:val="000000" w:themeColor="text1"/>
          <w:sz w:val="22"/>
          <w:szCs w:val="22"/>
        </w:rPr>
        <w:t xml:space="preserve">emergency </w:t>
      </w:r>
      <w:r w:rsidR="001131B4" w:rsidRPr="003877A2">
        <w:rPr>
          <w:rFonts w:ascii="Arial" w:hAnsi="Arial" w:cs="Arial"/>
          <w:color w:val="000000" w:themeColor="text1"/>
          <w:sz w:val="22"/>
          <w:szCs w:val="22"/>
        </w:rPr>
        <w:t xml:space="preserve">an ambulance is 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>called</w:t>
      </w:r>
      <w:r w:rsidR="003D208D" w:rsidRPr="003877A2">
        <w:rPr>
          <w:rFonts w:ascii="Arial" w:hAnsi="Arial" w:cs="Arial"/>
          <w:color w:val="000000" w:themeColor="text1"/>
          <w:sz w:val="22"/>
          <w:szCs w:val="22"/>
        </w:rPr>
        <w:t>,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 xml:space="preserve"> and the parent</w:t>
      </w:r>
      <w:r w:rsidR="008808BF" w:rsidRPr="003877A2">
        <w:rPr>
          <w:rFonts w:ascii="Arial" w:hAnsi="Arial" w:cs="Arial"/>
          <w:color w:val="000000" w:themeColor="text1"/>
          <w:sz w:val="22"/>
          <w:szCs w:val="22"/>
        </w:rPr>
        <w:t>s</w:t>
      </w:r>
      <w:r w:rsidR="51FB64E9" w:rsidRPr="003877A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808BF" w:rsidRPr="003877A2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>informed.</w:t>
      </w:r>
    </w:p>
    <w:p w14:paraId="7BE02690" w14:textId="5ED1E7EC" w:rsidR="0029691B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1F44910" w:rsidRPr="11CE9785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are advised to </w:t>
      </w:r>
      <w:r w:rsidR="00F02C37" w:rsidRPr="11CE9785">
        <w:rPr>
          <w:rFonts w:ascii="Arial" w:hAnsi="Arial" w:cs="Arial"/>
          <w:color w:val="000000" w:themeColor="text1"/>
          <w:sz w:val="22"/>
          <w:szCs w:val="22"/>
        </w:rPr>
        <w:t xml:space="preserve">seek medical advice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before returning the</w:t>
      </w:r>
      <w:r w:rsidR="5A94F35B" w:rsidRPr="11CE9785">
        <w:rPr>
          <w:rFonts w:ascii="Arial" w:hAnsi="Arial" w:cs="Arial"/>
          <w:color w:val="000000" w:themeColor="text1"/>
          <w:sz w:val="22"/>
          <w:szCs w:val="22"/>
        </w:rPr>
        <w:t xml:space="preserve"> child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 to the setting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; the setting can refuse admittance to children who have a 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raised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temperature, sickness and diarrhoea or a contagious infection or disease.</w:t>
      </w:r>
    </w:p>
    <w:p w14:paraId="39987498" w14:textId="51644133" w:rsidR="0029691B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Where children have been prescribed antibiotics</w:t>
      </w:r>
      <w:r w:rsidR="00614960" w:rsidRPr="003877A2">
        <w:rPr>
          <w:rFonts w:ascii="Arial" w:hAnsi="Arial" w:cs="Arial"/>
          <w:color w:val="000000" w:themeColor="text1"/>
          <w:sz w:val="22"/>
          <w:szCs w:val="22"/>
        </w:rPr>
        <w:t xml:space="preserve"> for an infectious illness or complaint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, parents</w:t>
      </w:r>
      <w:r w:rsidR="3168BF83" w:rsidRPr="003877A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 are asked to keep them at home for 48 hours.</w:t>
      </w:r>
    </w:p>
    <w:p w14:paraId="1C6A9AD2" w14:textId="20DD6F84" w:rsidR="0029691B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After diarrhoea or vomiting, parents</w:t>
      </w:r>
      <w:r w:rsidR="355B7034" w:rsidRPr="003877A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 are asked to keep children home for 48 h</w:t>
      </w:r>
      <w:r w:rsidR="00187FCD" w:rsidRPr="003877A2">
        <w:rPr>
          <w:rFonts w:ascii="Arial" w:hAnsi="Arial" w:cs="Arial"/>
          <w:color w:val="000000" w:themeColor="text1"/>
          <w:sz w:val="22"/>
          <w:szCs w:val="22"/>
        </w:rPr>
        <w:t>ours following the last episode</w:t>
      </w:r>
      <w:r w:rsidR="001131B4" w:rsidRPr="003877A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4AF23E" w14:textId="43F57B10" w:rsidR="00187FCD" w:rsidRPr="003877A2" w:rsidRDefault="001131B4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S</w:t>
      </w:r>
      <w:r w:rsidR="00187FCD" w:rsidRPr="003877A2">
        <w:rPr>
          <w:rFonts w:ascii="Arial" w:hAnsi="Arial" w:cs="Arial"/>
          <w:color w:val="000000" w:themeColor="text1"/>
          <w:sz w:val="22"/>
          <w:szCs w:val="22"/>
        </w:rPr>
        <w:t xml:space="preserve">ome activities such as sand </w:t>
      </w:r>
      <w:r w:rsidR="009C6EA8" w:rsidRPr="003877A2">
        <w:rPr>
          <w:rFonts w:ascii="Arial" w:hAnsi="Arial" w:cs="Arial"/>
          <w:color w:val="000000" w:themeColor="text1"/>
          <w:sz w:val="22"/>
          <w:szCs w:val="22"/>
        </w:rPr>
        <w:t xml:space="preserve">and water </w:t>
      </w:r>
      <w:r w:rsidR="00776402" w:rsidRPr="003877A2">
        <w:rPr>
          <w:rFonts w:ascii="Arial" w:hAnsi="Arial" w:cs="Arial"/>
          <w:color w:val="000000" w:themeColor="text1"/>
          <w:sz w:val="22"/>
          <w:szCs w:val="22"/>
        </w:rPr>
        <w:t>play,</w:t>
      </w:r>
      <w:r w:rsidR="009C6EA8" w:rsidRPr="003877A2">
        <w:rPr>
          <w:rFonts w:ascii="Arial" w:hAnsi="Arial" w:cs="Arial"/>
          <w:color w:val="000000" w:themeColor="text1"/>
          <w:sz w:val="22"/>
          <w:szCs w:val="22"/>
        </w:rPr>
        <w:t xml:space="preserve"> and self</w:t>
      </w:r>
      <w:r w:rsidR="00C312F3" w:rsidRPr="003877A2">
        <w:rPr>
          <w:rFonts w:ascii="Arial" w:hAnsi="Arial" w:cs="Arial"/>
          <w:color w:val="000000" w:themeColor="text1"/>
          <w:sz w:val="22"/>
          <w:szCs w:val="22"/>
        </w:rPr>
        <w:t>-</w:t>
      </w:r>
      <w:r w:rsidR="009C6EA8" w:rsidRPr="003877A2">
        <w:rPr>
          <w:rFonts w:ascii="Arial" w:hAnsi="Arial" w:cs="Arial"/>
          <w:color w:val="000000" w:themeColor="text1"/>
          <w:sz w:val="22"/>
          <w:szCs w:val="22"/>
        </w:rPr>
        <w:t>serve s</w:t>
      </w:r>
      <w:r w:rsidR="005F7E79" w:rsidRPr="003877A2">
        <w:rPr>
          <w:rFonts w:ascii="Arial" w:hAnsi="Arial" w:cs="Arial"/>
          <w:color w:val="000000" w:themeColor="text1"/>
          <w:sz w:val="22"/>
          <w:szCs w:val="22"/>
        </w:rPr>
        <w:t xml:space="preserve">nack </w:t>
      </w:r>
      <w:r w:rsidR="00187FCD" w:rsidRPr="003877A2">
        <w:rPr>
          <w:rFonts w:ascii="Arial" w:hAnsi="Arial" w:cs="Arial"/>
          <w:color w:val="000000" w:themeColor="text1"/>
          <w:sz w:val="22"/>
          <w:szCs w:val="22"/>
        </w:rPr>
        <w:t>will be suspended for the duration of any outbreak</w:t>
      </w:r>
      <w:r w:rsidR="00191FC5" w:rsidRPr="003877A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5B6F9D" w14:textId="1B06CD8F" w:rsidR="00224C94" w:rsidRPr="003877A2" w:rsidRDefault="0029691B" w:rsidP="00B451E0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The setting has information about </w:t>
      </w:r>
      <w:r w:rsidR="005F7E79" w:rsidRPr="003877A2">
        <w:rPr>
          <w:rFonts w:ascii="Arial" w:hAnsi="Arial" w:cs="Arial"/>
          <w:color w:val="000000" w:themeColor="text1"/>
          <w:sz w:val="22"/>
          <w:szCs w:val="22"/>
        </w:rPr>
        <w:t xml:space="preserve">excludable diseases and 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exclusi</w:t>
      </w:r>
      <w:r w:rsidR="00256862" w:rsidRPr="003877A2">
        <w:rPr>
          <w:rFonts w:ascii="Arial" w:hAnsi="Arial" w:cs="Arial"/>
          <w:color w:val="000000" w:themeColor="text1"/>
          <w:sz w:val="22"/>
          <w:szCs w:val="22"/>
        </w:rPr>
        <w:t>on times</w:t>
      </w:r>
      <w:r w:rsidR="00191FC5" w:rsidRPr="003877A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F277B1C" w14:textId="49C75203" w:rsidR="00804B6F" w:rsidRPr="00804B6F" w:rsidRDefault="00224C94" w:rsidP="00B451E0">
      <w:pPr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804B6F">
        <w:rPr>
          <w:rFonts w:ascii="Arial" w:hAnsi="Arial" w:cs="Arial"/>
          <w:color w:val="000000" w:themeColor="text1"/>
          <w:sz w:val="22"/>
          <w:szCs w:val="22"/>
        </w:rPr>
        <w:t>The set</w:t>
      </w:r>
      <w:r w:rsidR="0082346C" w:rsidRPr="00804B6F">
        <w:rPr>
          <w:rFonts w:ascii="Arial" w:hAnsi="Arial" w:cs="Arial"/>
          <w:color w:val="000000" w:themeColor="text1"/>
          <w:sz w:val="22"/>
          <w:szCs w:val="22"/>
        </w:rPr>
        <w:t>ting manager</w:t>
      </w:r>
      <w:r w:rsidR="00B5493E">
        <w:rPr>
          <w:rFonts w:ascii="Arial" w:hAnsi="Arial" w:cs="Arial"/>
          <w:color w:val="000000" w:themeColor="text1"/>
          <w:sz w:val="22"/>
          <w:szCs w:val="22"/>
        </w:rPr>
        <w:t>(s)</w:t>
      </w:r>
      <w:r w:rsidR="0082346C" w:rsidRPr="00804B6F">
        <w:rPr>
          <w:rFonts w:ascii="Arial" w:hAnsi="Arial" w:cs="Arial"/>
          <w:color w:val="000000" w:themeColor="text1"/>
          <w:sz w:val="22"/>
          <w:szCs w:val="22"/>
        </w:rPr>
        <w:t xml:space="preserve"> notifies </w:t>
      </w:r>
      <w:r w:rsidR="000D2A2F" w:rsidRPr="00804B6F">
        <w:rPr>
          <w:rFonts w:ascii="Arial" w:hAnsi="Arial" w:cs="Arial"/>
          <w:color w:val="000000" w:themeColor="text1"/>
          <w:sz w:val="22"/>
          <w:szCs w:val="22"/>
        </w:rPr>
        <w:t>the</w:t>
      </w:r>
      <w:r w:rsidR="0005202A" w:rsidRPr="00804B6F">
        <w:rPr>
          <w:rFonts w:ascii="Arial" w:hAnsi="Arial" w:cs="Arial"/>
          <w:color w:val="000000" w:themeColor="text1"/>
          <w:sz w:val="22"/>
          <w:szCs w:val="22"/>
        </w:rPr>
        <w:t xml:space="preserve"> trustees</w:t>
      </w:r>
      <w:r w:rsidRPr="00804B6F">
        <w:rPr>
          <w:rFonts w:ascii="Arial" w:hAnsi="Arial" w:cs="Arial"/>
          <w:color w:val="000000" w:themeColor="text1"/>
          <w:sz w:val="22"/>
          <w:szCs w:val="22"/>
        </w:rPr>
        <w:t xml:space="preserve"> if there is an outbreak of an infection (affects more than 3-4 children) and keeps a record of the numbers and duration of each event</w:t>
      </w:r>
      <w:r w:rsidR="2A46BF31" w:rsidRPr="00804B6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ACCFCA" w14:textId="77777777" w:rsidR="00804B6F" w:rsidRDefault="2A46BF31" w:rsidP="00804B6F">
      <w:pPr>
        <w:spacing w:before="240" w:line="360" w:lineRule="auto"/>
        <w:ind w:left="3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804B6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Notifiable diseases and infection control </w:t>
      </w:r>
    </w:p>
    <w:p w14:paraId="422B1AC0" w14:textId="284ADA7E" w:rsidR="2A46BF31" w:rsidRPr="00746CF5" w:rsidRDefault="2A46BF31" w:rsidP="00746CF5">
      <w:pPr>
        <w:spacing w:before="24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746CF5">
        <w:rPr>
          <w:rFonts w:ascii="Arial" w:eastAsia="Arial" w:hAnsi="Arial" w:cs="Arial"/>
          <w:color w:val="000000" w:themeColor="text1"/>
          <w:sz w:val="22"/>
          <w:szCs w:val="22"/>
        </w:rPr>
        <w:t xml:space="preserve">If educators suspect a child who falls ill whilst in their care is suffering from a serious disease that may have been contracted in the United Kingdom or abroad, immediate medical assessment is required. The service manager or deputy will call 111 and inform parents / carers. </w:t>
      </w:r>
    </w:p>
    <w:p w14:paraId="77423446" w14:textId="3EF7B192" w:rsidR="2A46BF31" w:rsidRPr="003877A2" w:rsidRDefault="2A46BF31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1763A9BF" w14:textId="1CDC17E8" w:rsidR="2A46BF31" w:rsidRPr="003877A2" w:rsidRDefault="2A46BF31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Preventative measures are taken to reduce the risk of an outbreak returning. When an individual shows signs of an infectious illness, they are advised not to attend the service. If a child is already at the setting, they will be made comfortable in a space away from the other children to rest until they are able to be collected. The 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lastRenderedPageBreak/>
        <w:t xml:space="preserve">importance of thorough handwashing will be reiterated, and the educators will promote the ‘catch it, bin it, kill it’ approach with children and young people. </w:t>
      </w:r>
    </w:p>
    <w:p w14:paraId="593155B1" w14:textId="7982FCF8" w:rsidR="2A46BF31" w:rsidRPr="003877A2" w:rsidRDefault="2A46BF31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0F98C118" w14:textId="6E5B6781" w:rsidR="2A46BF31" w:rsidRPr="003877A2" w:rsidRDefault="2A46BF31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In the case of an outbreak of a notifiable disease which has been confirmed by a medical professional, the</w:t>
      </w:r>
      <w:r w:rsidR="2525E1DA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setting m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anager will seek further advice from the UKHSA</w:t>
      </w:r>
      <w:r w:rsidR="35D1136F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,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if not already contacted by them. </w:t>
      </w:r>
    </w:p>
    <w:p w14:paraId="6C1136D3" w14:textId="1861D0DC" w:rsidR="2A46BF31" w:rsidRPr="003877A2" w:rsidRDefault="2A46BF31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11E36119" w14:textId="062DCB34" w:rsidR="0029691B" w:rsidRPr="003877A2" w:rsidRDefault="0029691B" w:rsidP="00FC51C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The setting </w:t>
      </w:r>
      <w:r w:rsidR="00191FC5" w:rsidRPr="11CE9785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1A51F4">
        <w:rPr>
          <w:rFonts w:ascii="Arial" w:hAnsi="Arial" w:cs="Arial"/>
          <w:color w:val="000000" w:themeColor="text1"/>
          <w:sz w:val="22"/>
          <w:szCs w:val="22"/>
        </w:rPr>
        <w:t>(s)</w:t>
      </w:r>
      <w:r w:rsidR="00191FC5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has a list of notifiable </w:t>
      </w:r>
      <w:r w:rsidR="005F7E79" w:rsidRPr="11CE9785">
        <w:rPr>
          <w:rFonts w:ascii="Arial" w:hAnsi="Arial" w:cs="Arial"/>
          <w:color w:val="000000" w:themeColor="text1"/>
          <w:sz w:val="22"/>
          <w:szCs w:val="22"/>
        </w:rPr>
        <w:t xml:space="preserve">diseases and contacts </w:t>
      </w:r>
      <w:r w:rsidR="0005202A" w:rsidRPr="11CE9785">
        <w:rPr>
          <w:rFonts w:ascii="Arial" w:hAnsi="Arial" w:cs="Arial"/>
          <w:color w:val="000000" w:themeColor="text1"/>
          <w:sz w:val="22"/>
          <w:szCs w:val="22"/>
        </w:rPr>
        <w:t xml:space="preserve">the UK Health Security </w:t>
      </w:r>
      <w:r w:rsidR="4D3028D4" w:rsidRPr="11CE9785">
        <w:rPr>
          <w:rFonts w:ascii="Arial" w:hAnsi="Arial" w:cs="Arial"/>
          <w:color w:val="000000" w:themeColor="text1"/>
          <w:sz w:val="22"/>
          <w:szCs w:val="22"/>
        </w:rPr>
        <w:t>Agency (</w:t>
      </w:r>
      <w:r w:rsidR="0005202A" w:rsidRPr="11CE9785">
        <w:rPr>
          <w:rFonts w:ascii="Arial" w:hAnsi="Arial" w:cs="Arial"/>
          <w:color w:val="000000" w:themeColor="text1"/>
          <w:sz w:val="22"/>
          <w:szCs w:val="22"/>
        </w:rPr>
        <w:t>UKHSA)</w:t>
      </w:r>
      <w:r w:rsidR="77390219" w:rsidRPr="11CE9785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Ofsted</w:t>
      </w:r>
      <w:r w:rsidR="08845C44" w:rsidRPr="11CE9785">
        <w:rPr>
          <w:rFonts w:ascii="Arial" w:hAnsi="Arial" w:cs="Arial"/>
          <w:color w:val="000000" w:themeColor="text1"/>
          <w:sz w:val="22"/>
          <w:szCs w:val="22"/>
        </w:rPr>
        <w:t>, or the childminder agency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in the event of </w:t>
      </w:r>
      <w:r w:rsidR="00884B02" w:rsidRPr="11CE9785">
        <w:rPr>
          <w:rFonts w:ascii="Arial" w:hAnsi="Arial" w:cs="Arial"/>
          <w:color w:val="000000" w:themeColor="text1"/>
          <w:sz w:val="22"/>
          <w:szCs w:val="22"/>
        </w:rPr>
        <w:t xml:space="preserve">an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outbreak.</w:t>
      </w:r>
    </w:p>
    <w:p w14:paraId="39996A72" w14:textId="7AFBC415" w:rsidR="48946986" w:rsidRDefault="48946986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 xml:space="preserve">Unwell children upon arrival </w:t>
      </w:r>
    </w:p>
    <w:p w14:paraId="4237A206" w14:textId="77777777" w:rsidR="00FC51C5" w:rsidRPr="00FC51C5" w:rsidRDefault="00FC51C5" w:rsidP="00FC51C5"/>
    <w:p w14:paraId="7007C59B" w14:textId="42E5CB1F" w:rsidR="48946986" w:rsidRPr="003877A2" w:rsidRDefault="48946986" w:rsidP="00FC51C5">
      <w:pPr>
        <w:pStyle w:val="Heading1"/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On arrival, it is vital that parents/carers inform a member of staff if they notice their child may be showing signs of </w:t>
      </w:r>
      <w:r w:rsidR="08C8F58E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being unwell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. It is the responsibility of the parents / carers to ensure their child does not attend the service if they are not fit to; this is a precautionary measure to prevent other children or staff from becoming ill.  If a child is brought into the service with a non-prescription medication to treat a temporary illness or appears to show signs of being unwell, the se</w:t>
      </w:r>
      <w:r w:rsidR="685FDE60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tting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manager</w:t>
      </w:r>
      <w:r w:rsidR="004C4E83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(s)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will use their discretion to decide whether a child is fit to remain in the service.  </w:t>
      </w:r>
    </w:p>
    <w:p w14:paraId="0DE3A47A" w14:textId="49B142E7" w:rsidR="7ABEE2DC" w:rsidRPr="003877A2" w:rsidRDefault="7ABEE2DC" w:rsidP="2309973C">
      <w:pPr>
        <w:pStyle w:val="Heading1"/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Infection control</w:t>
      </w:r>
      <w:r w:rsidR="3AA0AA1F" w:rsidRPr="003877A2">
        <w:rPr>
          <w:rFonts w:ascii="Arial" w:hAnsi="Arial" w:cs="Arial"/>
          <w:color w:val="000000" w:themeColor="text1"/>
          <w:sz w:val="22"/>
          <w:szCs w:val="22"/>
        </w:rPr>
        <w:t xml:space="preserve"> for bodily fluids</w:t>
      </w:r>
      <w:r w:rsidR="61F647CB" w:rsidRPr="003877A2">
        <w:rPr>
          <w:rFonts w:ascii="Arial" w:hAnsi="Arial" w:cs="Arial"/>
          <w:color w:val="000000" w:themeColor="text1"/>
          <w:sz w:val="22"/>
          <w:szCs w:val="22"/>
        </w:rPr>
        <w:t xml:space="preserve"> – transmissible viruses</w:t>
      </w:r>
    </w:p>
    <w:p w14:paraId="2DC3D4F8" w14:textId="34692F5A" w:rsidR="0029691B" w:rsidRPr="003877A2" w:rsidRDefault="7ABEE2DC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V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>iruses such as Hepatitis, (A, B and C)</w:t>
      </w:r>
      <w:r w:rsidR="00B401F5" w:rsidRPr="003877A2">
        <w:rPr>
          <w:rFonts w:ascii="Arial" w:hAnsi="Arial" w:cs="Arial"/>
          <w:color w:val="000000" w:themeColor="text1"/>
          <w:sz w:val="22"/>
          <w:szCs w:val="22"/>
        </w:rPr>
        <w:t>,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 xml:space="preserve"> are spread through body fluids. Hygiene precautions for dealing with body fluids are the same for all children and adults.</w:t>
      </w:r>
      <w:r w:rsidR="1CD5BFBC" w:rsidRPr="003877A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CD5BFBC" w:rsidRPr="003877A2">
        <w:rPr>
          <w:rFonts w:ascii="Arial" w:eastAsia="Arial" w:hAnsi="Arial" w:cs="Arial"/>
          <w:color w:val="000000" w:themeColor="text1"/>
          <w:sz w:val="22"/>
          <w:szCs w:val="22"/>
        </w:rPr>
        <w:t>Transmittable viruses are spread through bodily fluids. Hygiene measures are put in place to protect all staff and children/young people. These inclu</w:t>
      </w:r>
      <w:r w:rsidR="00ED1C9D" w:rsidRPr="003877A2">
        <w:rPr>
          <w:rFonts w:ascii="Arial" w:eastAsia="Arial" w:hAnsi="Arial" w:cs="Arial"/>
          <w:color w:val="000000" w:themeColor="text1"/>
          <w:sz w:val="22"/>
          <w:szCs w:val="22"/>
        </w:rPr>
        <w:t>de s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 xml:space="preserve">ingle use vinyl gloves and aprons are worn when changing children’s nappies, pants and clothing that </w:t>
      </w:r>
      <w:r w:rsidR="003740D9" w:rsidRPr="003877A2">
        <w:rPr>
          <w:rFonts w:ascii="Arial" w:hAnsi="Arial" w:cs="Arial"/>
          <w:color w:val="000000" w:themeColor="text1"/>
          <w:sz w:val="22"/>
          <w:szCs w:val="22"/>
        </w:rPr>
        <w:t>are</w:t>
      </w:r>
      <w:r w:rsidR="0029691B" w:rsidRPr="003877A2">
        <w:rPr>
          <w:rFonts w:ascii="Arial" w:hAnsi="Arial" w:cs="Arial"/>
          <w:color w:val="000000" w:themeColor="text1"/>
          <w:sz w:val="22"/>
          <w:szCs w:val="22"/>
        </w:rPr>
        <w:t xml:space="preserve"> soiled with blood, urine, faeces or vomit.</w:t>
      </w:r>
    </w:p>
    <w:p w14:paraId="04050EE3" w14:textId="06882657" w:rsidR="0029691B" w:rsidRPr="003877A2" w:rsidRDefault="0029691B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Protective rubber gloves are used for cleaning/sluicing clothing after changing.</w:t>
      </w:r>
    </w:p>
    <w:p w14:paraId="48EE521A" w14:textId="36D19E29" w:rsidR="0029691B" w:rsidRPr="003877A2" w:rsidRDefault="0029691B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Soiled clothing is rinsed and bagged for parents</w:t>
      </w:r>
      <w:r w:rsidR="41D88AEB" w:rsidRPr="003877A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 xml:space="preserve"> to collect.</w:t>
      </w:r>
    </w:p>
    <w:p w14:paraId="73185E33" w14:textId="2E89C311" w:rsidR="0029691B" w:rsidRPr="003877A2" w:rsidRDefault="0029691B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Spills of blood, urine, faeces or vomit are cleared using mild</w:t>
      </w:r>
      <w:r w:rsidR="00A65D49" w:rsidRPr="003877A2">
        <w:rPr>
          <w:rFonts w:ascii="Arial" w:hAnsi="Arial" w:cs="Arial"/>
          <w:color w:val="000000" w:themeColor="text1"/>
          <w:sz w:val="22"/>
          <w:szCs w:val="22"/>
        </w:rPr>
        <w:t xml:space="preserve"> disinfectant solution and</w:t>
      </w:r>
      <w:r w:rsidR="7D3A2806" w:rsidRPr="003877A2">
        <w:rPr>
          <w:rFonts w:ascii="Arial" w:hAnsi="Arial" w:cs="Arial"/>
          <w:color w:val="000000" w:themeColor="text1"/>
          <w:sz w:val="22"/>
          <w:szCs w:val="22"/>
        </w:rPr>
        <w:t xml:space="preserve"> designated area</w:t>
      </w:r>
      <w:r w:rsidR="00A65D49" w:rsidRPr="003877A2">
        <w:rPr>
          <w:rFonts w:ascii="Arial" w:hAnsi="Arial" w:cs="Arial"/>
          <w:color w:val="000000" w:themeColor="text1"/>
          <w:sz w:val="22"/>
          <w:szCs w:val="22"/>
        </w:rPr>
        <w:t xml:space="preserve"> mops</w:t>
      </w:r>
      <w:r w:rsidR="003740D9" w:rsidRPr="003877A2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t>cloths used are disposed of with clinical waste.</w:t>
      </w:r>
    </w:p>
    <w:p w14:paraId="19782919" w14:textId="418FAB20" w:rsidR="682639D0" w:rsidRPr="003877A2" w:rsidRDefault="682639D0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</w:rPr>
      </w:pP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>Tables, other furniture or toys/resources affected by blood, urine, faeces or vomit are removed where possible and cleaned using disinfectant. For larger items such as furniture, these must be cleaned immediately with disinfectant.</w:t>
      </w:r>
      <w:r w:rsidRPr="003877A2">
        <w:rPr>
          <w:rFonts w:ascii="Arial" w:eastAsia="Arial" w:hAnsi="Arial" w:cs="Arial"/>
          <w:color w:val="000000" w:themeColor="text1"/>
        </w:rPr>
        <w:t xml:space="preserve">  </w:t>
      </w:r>
    </w:p>
    <w:p w14:paraId="27B51E4E" w14:textId="67487B09" w:rsidR="682639D0" w:rsidRPr="003877A2" w:rsidRDefault="682639D0" w:rsidP="00B451E0">
      <w:pPr>
        <w:pStyle w:val="ListParagraph"/>
        <w:numPr>
          <w:ilvl w:val="0"/>
          <w:numId w:val="2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>Baby mouthing toys must be cleaned prior to another baby using them.  All toys/resources are cleaned regularly</w:t>
      </w:r>
      <w:r w:rsidR="66EA3963" w:rsidRPr="003877A2">
        <w:rPr>
          <w:rFonts w:ascii="Arial" w:eastAsia="Arial" w:hAnsi="Arial" w:cs="Arial"/>
          <w:color w:val="000000" w:themeColor="text1"/>
          <w:sz w:val="22"/>
          <w:szCs w:val="22"/>
        </w:rPr>
        <w:t>. As</w:t>
      </w: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 xml:space="preserve"> a minimum</w:t>
      </w:r>
      <w:r w:rsidR="2FF6D73B" w:rsidRPr="003877A2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 xml:space="preserve"> this should be carried out weekly, using sterilising solution for plastic toys/resources</w:t>
      </w:r>
      <w:r w:rsidR="49B1BB31" w:rsidRPr="003877A2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72398944" w14:textId="6BB63F76" w:rsidR="55F4D9AC" w:rsidRPr="003877A2" w:rsidRDefault="55F4D9AC" w:rsidP="7DE5692E">
      <w:pPr>
        <w:pStyle w:val="Heading1"/>
        <w:spacing w:before="0" w:after="0" w:line="360" w:lineRule="auto"/>
        <w:ind w:left="110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 xml:space="preserve">Handwashing </w:t>
      </w:r>
      <w:r w:rsidRPr="003877A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507E4767" w14:textId="6166D9D7" w:rsidR="55F4D9AC" w:rsidRPr="003877A2" w:rsidRDefault="55F4D9AC" w:rsidP="7DE5692E">
      <w:pPr>
        <w:pStyle w:val="Heading1"/>
        <w:spacing w:before="0" w:after="0" w:line="360" w:lineRule="auto"/>
        <w:ind w:left="110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Handwashing is a crucial infection control measure which reduces the spread of illness. Adults, children and young people should regularly wash their hands</w:t>
      </w:r>
      <w:r w:rsidR="555A784E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,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and increase this where there is an infection outbreak. 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593788DE" w14:textId="0A125C61" w:rsidR="55F4D9AC" w:rsidRPr="003877A2" w:rsidRDefault="55F4D9AC" w:rsidP="7DE5692E">
      <w:pPr>
        <w:pStyle w:val="Heading1"/>
        <w:spacing w:before="0" w:after="0" w:line="360" w:lineRule="auto"/>
        <w:ind w:left="110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This should be carried out by all: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39AF4457" w14:textId="77777777" w:rsidR="00ED1C9D" w:rsidRPr="003877A2" w:rsidRDefault="00ED1C9D" w:rsidP="00ED1C9D">
      <w:pPr>
        <w:rPr>
          <w:rFonts w:eastAsia="Arial"/>
          <w:color w:val="000000" w:themeColor="text1"/>
          <w:lang w:val="en-US"/>
        </w:rPr>
      </w:pPr>
    </w:p>
    <w:p w14:paraId="037371D7" w14:textId="1F2C692E" w:rsidR="55F4D9AC" w:rsidRPr="003877A2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lastRenderedPageBreak/>
        <w:t>After outside breaks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618E3C9B" w14:textId="1732C7AF" w:rsidR="55F4D9AC" w:rsidRPr="003877A2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Before meals and snack times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25EEAA57" w14:textId="4108E359" w:rsidR="55F4D9AC" w:rsidRPr="003877A2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Before preparation of snack and meals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5CF6C07E" w14:textId="6B2F435B" w:rsidR="55F4D9AC" w:rsidRPr="003877A2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After using the toilet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12C5000C" w14:textId="2D65A30D" w:rsidR="55F4D9AC" w:rsidRPr="003877A2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After nappy or clothing changes</w:t>
      </w:r>
    </w:p>
    <w:p w14:paraId="1AF25032" w14:textId="45DEA71C" w:rsidR="55F4D9AC" w:rsidRPr="003877A2" w:rsidRDefault="43F853D8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After the removal of </w:t>
      </w:r>
      <w:r w:rsidR="0933E241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>personal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protective equipment (PPE), including gloves.</w:t>
      </w:r>
      <w:r w:rsidR="55F4D9AC"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6AD8E088" w14:textId="77777777" w:rsidR="00FC51C5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jc w:val="both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After blowing noses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</w:p>
    <w:p w14:paraId="037FA96A" w14:textId="240EE7A1" w:rsidR="55F4D9AC" w:rsidRPr="00FC51C5" w:rsidRDefault="55F4D9AC" w:rsidP="00B451E0">
      <w:pPr>
        <w:pStyle w:val="Heading1"/>
        <w:numPr>
          <w:ilvl w:val="0"/>
          <w:numId w:val="3"/>
        </w:numPr>
        <w:spacing w:before="0" w:after="0" w:line="360" w:lineRule="auto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FC51C5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>Before and after administering medication</w:t>
      </w:r>
      <w:r w:rsidRPr="00FC51C5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  <w:r w:rsidRPr="00FC51C5">
        <w:rPr>
          <w:color w:val="000000" w:themeColor="text1"/>
        </w:rPr>
        <w:br/>
      </w:r>
    </w:p>
    <w:p w14:paraId="420F7452" w14:textId="6CB805CE" w:rsidR="55F4D9AC" w:rsidRPr="003877A2" w:rsidRDefault="55F4D9AC" w:rsidP="0925083F">
      <w:pPr>
        <w:pStyle w:val="Heading1"/>
        <w:spacing w:before="0" w:after="0" w:line="360" w:lineRule="auto"/>
        <w:ind w:left="142" w:hanging="32"/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3877A2">
        <w:rPr>
          <w:rFonts w:ascii="Arial" w:eastAsia="Arial" w:hAnsi="Arial" w:cs="Arial"/>
          <w:color w:val="000000" w:themeColor="text1"/>
          <w:sz w:val="22"/>
          <w:szCs w:val="22"/>
        </w:rPr>
        <w:t>Public Health England</w:t>
      </w:r>
      <w:r w:rsidRPr="003877A2">
        <w:rPr>
          <w:rFonts w:ascii="Arial" w:eastAsia="Arial" w:hAnsi="Arial" w:cs="Arial"/>
          <w:b w:val="0"/>
          <w:bCs w:val="0"/>
          <w:color w:val="000000" w:themeColor="text1"/>
          <w:sz w:val="22"/>
          <w:szCs w:val="22"/>
        </w:rPr>
        <w:t xml:space="preserve"> advises that children and staff should be encouraged to catch sneezes with a tissue, bin the tissue and wash their hands.</w:t>
      </w:r>
    </w:p>
    <w:p w14:paraId="30BBBECB" w14:textId="77777777" w:rsidR="005F7E79" w:rsidRPr="003877A2" w:rsidRDefault="0029691B" w:rsidP="00E3653A">
      <w:pPr>
        <w:pStyle w:val="Heading1"/>
        <w:spacing w:before="120" w:after="120" w:line="360" w:lineRule="auto"/>
        <w:ind w:left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t>Nits and head lice</w:t>
      </w:r>
    </w:p>
    <w:p w14:paraId="05CFD889" w14:textId="3ECAF18E" w:rsidR="0029691B" w:rsidRPr="003877A2" w:rsidRDefault="0029691B" w:rsidP="00B451E0">
      <w:pPr>
        <w:pStyle w:val="ListParagraph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>Nits and head lice are not an excludable condition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>;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14960" w:rsidRPr="11CE9785">
        <w:rPr>
          <w:rFonts w:ascii="Arial" w:hAnsi="Arial" w:cs="Arial"/>
          <w:color w:val="000000" w:themeColor="text1"/>
          <w:sz w:val="22"/>
          <w:szCs w:val="22"/>
        </w:rPr>
        <w:t>although in exceptional cases parents</w:t>
      </w:r>
      <w:r w:rsidR="005D3D48" w:rsidRPr="11CE9785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>may be asked to keep the child away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 from the setting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until the infestation has cleared.</w:t>
      </w:r>
    </w:p>
    <w:p w14:paraId="774D9693" w14:textId="394705FE" w:rsidR="00B073E9" w:rsidRPr="003877A2" w:rsidRDefault="0029691B" w:rsidP="00B451E0">
      <w:pPr>
        <w:pStyle w:val="ListParagraph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>On identifying cases of head lice, all parents</w:t>
      </w:r>
      <w:r w:rsidR="005D3D48" w:rsidRPr="11CE9785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 are informed and asked to treat their child and all the family</w:t>
      </w:r>
      <w:r w:rsidR="003740D9" w:rsidRPr="11CE9785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using current recommended treatments methods </w:t>
      </w:r>
      <w:r w:rsidR="00187FCD" w:rsidRPr="11CE9785">
        <w:rPr>
          <w:rFonts w:ascii="Arial" w:hAnsi="Arial" w:cs="Arial"/>
          <w:color w:val="000000" w:themeColor="text1"/>
          <w:sz w:val="22"/>
          <w:szCs w:val="22"/>
        </w:rPr>
        <w:t>if they are found</w:t>
      </w:r>
      <w:r w:rsidR="00C44083" w:rsidRPr="11CE97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2D90338" w14:textId="47F62580" w:rsidR="00BD3C4B" w:rsidRPr="003877A2" w:rsidRDefault="00BD3C4B" w:rsidP="00E3653A">
      <w:pPr>
        <w:spacing w:before="120" w:after="120" w:line="360" w:lineRule="auto"/>
        <w:ind w:left="142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746CF5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*</w:t>
      </w:r>
      <w:r w:rsidRPr="00746CF5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t xml:space="preserve">Diarrhoea is defined as 3 or more liquid or semi-liquid stools in a </w:t>
      </w:r>
      <w:r w:rsidR="00444DD7" w:rsidRPr="00746CF5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t>24-hour</w:t>
      </w:r>
      <w:r w:rsidRPr="00746CF5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t xml:space="preserve"> period.</w:t>
      </w:r>
      <w:r w:rsidR="006E24B2" w:rsidRPr="00746CF5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6E24B2" w:rsidRPr="003877A2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(</w:t>
      </w:r>
      <w:hyperlink r:id="rId10" w:anchor="diarrhoea-and-vomiting-gastroenteritis" w:history="1">
        <w:r w:rsidR="006E24B2" w:rsidRPr="003877A2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  <w:shd w:val="clear" w:color="auto" w:fill="FFFFFF"/>
          </w:rPr>
          <w:t>www.gov.uk/government/publications/health-protection-in-schools-and-other-childcare-facilities/chapter-9-managing-specific-infectious-diseases#diarrhoea-and-vomiting-gastroenteritis</w:t>
        </w:r>
      </w:hyperlink>
      <w:r w:rsidR="006E24B2" w:rsidRPr="003877A2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 xml:space="preserve">) </w:t>
      </w:r>
    </w:p>
    <w:p w14:paraId="54CD245A" w14:textId="075DC19B" w:rsidR="00C9361F" w:rsidRPr="003877A2" w:rsidRDefault="00CB5158" w:rsidP="00E3653A">
      <w:pPr>
        <w:spacing w:before="120" w:after="120" w:line="360" w:lineRule="auto"/>
        <w:ind w:left="142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**</w:t>
      </w:r>
      <w:r w:rsidR="005941F3" w:rsidRPr="003877A2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Paracetamol based medicines (e.</w:t>
      </w:r>
      <w:r w:rsidR="00862EA2" w:rsidRPr="003877A2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g.</w:t>
      </w:r>
      <w:r w:rsidR="005941F3" w:rsidRPr="003877A2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Calpol)</w:t>
      </w:r>
    </w:p>
    <w:p w14:paraId="4F32D311" w14:textId="586E8DC4" w:rsidR="0029691B" w:rsidRPr="003877A2" w:rsidRDefault="0029691B" w:rsidP="00E3653A">
      <w:pPr>
        <w:spacing w:before="120" w:after="120" w:line="360" w:lineRule="auto"/>
        <w:ind w:left="142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The use of </w:t>
      </w:r>
      <w:r w:rsidR="005941F3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paracetamol-based medicine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may not be agreed in all cases. A setting cannot take bottles of non-pres</w:t>
      </w:r>
      <w:r w:rsidR="005F7E79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cription </w:t>
      </w:r>
      <w:r w:rsidR="005941F3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medicine</w:t>
      </w:r>
      <w:r w:rsidR="005F7E79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from 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parents to hold on a ‘just</w:t>
      </w:r>
      <w:r w:rsidR="005F7E79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in case’ </w:t>
      </w:r>
      <w:r w:rsidR="006E3E19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basis unless</w:t>
      </w:r>
      <w:r w:rsidR="005941F3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there is an immediate reason for doing so</w:t>
      </w:r>
      <w:r w:rsidR="005F7E79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. Settings do 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not </w:t>
      </w:r>
      <w:r w:rsidR="00C9361F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normally 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keep </w:t>
      </w:r>
      <w:r w:rsidR="005941F3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such medicine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on the premises as they are not allowed to ‘prescribe’. </w:t>
      </w:r>
      <w:r w:rsidR="00C9361F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The use of emergency </w:t>
      </w:r>
      <w:r w:rsidR="005941F3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medicine</w:t>
      </w:r>
      <w:r w:rsidR="00C9361F"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does not apply to children over 2 years old</w:t>
      </w:r>
      <w:r w:rsidRPr="003877A2">
        <w:rPr>
          <w:rFonts w:ascii="Arial" w:hAnsi="Arial" w:cs="Arial"/>
          <w:i/>
          <w:iCs/>
          <w:color w:val="000000" w:themeColor="text1"/>
          <w:sz w:val="22"/>
          <w:szCs w:val="22"/>
        </w:rPr>
        <w:t>. A child over two who is not well, and has a temperature, must be kept cool and the parents asked to collect straight away.</w:t>
      </w:r>
    </w:p>
    <w:p w14:paraId="6D072C0D" w14:textId="2B3C8DCA" w:rsidR="00CC4FEB" w:rsidRPr="003877A2" w:rsidRDefault="007B2A0C" w:rsidP="00E3653A">
      <w:pPr>
        <w:spacing w:before="120" w:after="120" w:line="360" w:lineRule="auto"/>
        <w:ind w:left="142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3877A2">
        <w:rPr>
          <w:rFonts w:ascii="Arial" w:hAnsi="Arial" w:cs="Arial"/>
          <w:i/>
          <w:color w:val="000000" w:themeColor="text1"/>
          <w:sz w:val="22"/>
          <w:szCs w:val="22"/>
        </w:rPr>
        <w:t>Whilst t</w:t>
      </w:r>
      <w:r w:rsidR="0029691B" w:rsidRPr="003877A2">
        <w:rPr>
          <w:rFonts w:ascii="Arial" w:hAnsi="Arial" w:cs="Arial"/>
          <w:i/>
          <w:color w:val="000000" w:themeColor="text1"/>
          <w:sz w:val="22"/>
          <w:szCs w:val="22"/>
        </w:rPr>
        <w:t>he</w:t>
      </w:r>
      <w:r w:rsidR="005F7E79"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 brand name Calpol is </w:t>
      </w:r>
      <w:r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referenced, </w:t>
      </w:r>
      <w:r w:rsidR="0029691B"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there </w:t>
      </w:r>
      <w:r w:rsidR="005F7E79" w:rsidRPr="003877A2">
        <w:rPr>
          <w:rFonts w:ascii="Arial" w:hAnsi="Arial" w:cs="Arial"/>
          <w:i/>
          <w:color w:val="000000" w:themeColor="text1"/>
          <w:sz w:val="22"/>
          <w:szCs w:val="22"/>
        </w:rPr>
        <w:t>are other products which are</w:t>
      </w:r>
      <w:r w:rsidR="0029691B"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 paracetamol </w:t>
      </w:r>
      <w:r w:rsidR="00A65DA9"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or Ibuprofen </w:t>
      </w:r>
      <w:r w:rsidR="0029691B" w:rsidRPr="003877A2">
        <w:rPr>
          <w:rFonts w:ascii="Arial" w:hAnsi="Arial" w:cs="Arial"/>
          <w:i/>
          <w:color w:val="000000" w:themeColor="text1"/>
          <w:sz w:val="22"/>
          <w:szCs w:val="22"/>
        </w:rPr>
        <w:t xml:space="preserve">based pain and fever relief such as Nurofen for children over 3 months. </w:t>
      </w:r>
    </w:p>
    <w:p w14:paraId="3DCE02A3" w14:textId="52A81C5D" w:rsidR="00B91AD4" w:rsidRPr="003877A2" w:rsidRDefault="001236E6" w:rsidP="00E365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ind w:left="14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0" w:name="_Hlk45113743"/>
      <w:r w:rsidRPr="003877A2">
        <w:rPr>
          <w:rFonts w:ascii="Arial" w:hAnsi="Arial" w:cs="Arial"/>
          <w:b/>
          <w:color w:val="000000" w:themeColor="text1"/>
          <w:sz w:val="22"/>
          <w:szCs w:val="22"/>
        </w:rPr>
        <w:t>Further guidance</w:t>
      </w:r>
    </w:p>
    <w:bookmarkEnd w:id="0"/>
    <w:p w14:paraId="388C1419" w14:textId="732DE451" w:rsidR="001236E6" w:rsidRPr="003877A2" w:rsidRDefault="009F30F3" w:rsidP="00E365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ind w:left="142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877A2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="0081631C" w:rsidRPr="003877A2">
        <w:rPr>
          <w:rFonts w:ascii="Arial" w:hAnsi="Arial" w:cs="Arial"/>
          <w:color w:val="000000" w:themeColor="text1"/>
          <w:sz w:val="22"/>
          <w:szCs w:val="22"/>
        </w:rPr>
        <w:instrText>HYPERLINK "https://central.eyalliance.org.uk/ilp/pages/catalogsearch.jsf?catalogId=1700&amp;menuId=1106&amp;locale=en-GB&amp;showbundlekeys=false&amp;sidebarExpanded=true&amp;q=Medication%20Administration%20record&amp;rows=4"</w:instrText>
      </w:r>
      <w:r w:rsidRPr="003877A2">
        <w:rPr>
          <w:rFonts w:ascii="Arial" w:hAnsi="Arial" w:cs="Arial"/>
          <w:color w:val="000000" w:themeColor="text1"/>
          <w:sz w:val="22"/>
          <w:szCs w:val="22"/>
        </w:rPr>
      </w:r>
      <w:r w:rsidRPr="003877A2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="007A5D44" w:rsidRPr="003877A2">
        <w:rPr>
          <w:rStyle w:val="Hyperlink"/>
          <w:rFonts w:ascii="Arial" w:hAnsi="Arial" w:cs="Arial"/>
          <w:color w:val="000000" w:themeColor="text1"/>
          <w:sz w:val="22"/>
          <w:szCs w:val="22"/>
        </w:rPr>
        <w:t>Medication Administration Record</w:t>
      </w:r>
      <w:r w:rsidRPr="003877A2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="007A5D44" w:rsidRPr="003877A2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E12D2F" w:rsidRPr="003877A2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05202A" w:rsidRPr="003877A2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E12D2F" w:rsidRPr="003877A2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41771DEC" w14:textId="5A42A91A" w:rsidR="4F989267" w:rsidRDefault="4F989267" w:rsidP="11CE97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ind w:left="142"/>
        <w:rPr>
          <w:rFonts w:ascii="Arial" w:hAnsi="Arial" w:cs="Arial"/>
          <w:color w:val="000000" w:themeColor="text1"/>
          <w:sz w:val="22"/>
          <w:szCs w:val="22"/>
        </w:rPr>
      </w:pPr>
      <w:r w:rsidRPr="11CE9785">
        <w:rPr>
          <w:rFonts w:ascii="Arial" w:hAnsi="Arial" w:cs="Arial"/>
          <w:color w:val="000000" w:themeColor="text1"/>
          <w:sz w:val="22"/>
          <w:szCs w:val="22"/>
        </w:rPr>
        <w:t xml:space="preserve">Health protection in children and young people's settings, including education </w:t>
      </w:r>
    </w:p>
    <w:p w14:paraId="4981BFEE" w14:textId="7ECC154B" w:rsidR="0077163C" w:rsidRPr="003877A2" w:rsidRDefault="0077163C" w:rsidP="00E365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ind w:left="142"/>
        <w:rPr>
          <w:rFonts w:ascii="Arial" w:hAnsi="Arial" w:cs="Arial"/>
          <w:color w:val="000000" w:themeColor="text1"/>
          <w:sz w:val="22"/>
          <w:szCs w:val="22"/>
        </w:rPr>
      </w:pPr>
      <w:hyperlink r:id="rId11" w:anchor=":~:text=Call%20111%20or%20your%20GP,they%20have%20a%20high%20temperature" w:history="1">
        <w:r w:rsidRPr="003877A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High temperature (fever) in children - NHS (www.nhs.uk)</w:t>
        </w:r>
      </w:hyperlink>
    </w:p>
    <w:sectPr w:rsidR="0077163C" w:rsidRPr="003877A2" w:rsidSect="007E1566">
      <w:headerReference w:type="default" r:id="rId12"/>
      <w:footerReference w:type="default" r:id="rId13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DA51F" w14:textId="77777777" w:rsidR="00946998" w:rsidRDefault="00946998" w:rsidP="00831C42">
      <w:r>
        <w:separator/>
      </w:r>
    </w:p>
  </w:endnote>
  <w:endnote w:type="continuationSeparator" w:id="0">
    <w:p w14:paraId="24B5CAAB" w14:textId="77777777" w:rsidR="00946998" w:rsidRDefault="00946998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DDB4" w14:textId="77777777" w:rsidR="00533243" w:rsidRPr="00533243" w:rsidRDefault="00533243" w:rsidP="00533243">
    <w:pPr>
      <w:pStyle w:val="Footer"/>
      <w:rPr>
        <w:rFonts w:ascii="Arial" w:hAnsi="Arial" w:cs="Arial"/>
        <w:i/>
        <w:iCs/>
        <w:color w:val="EE0000"/>
        <w:sz w:val="20"/>
      </w:rPr>
    </w:pPr>
    <w:r w:rsidRPr="00533243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6EF2095B" w14:textId="3D93E004" w:rsidR="004E3F9A" w:rsidRPr="00533243" w:rsidRDefault="004E3F9A" w:rsidP="00533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D665" w14:textId="77777777" w:rsidR="00946998" w:rsidRDefault="00946998" w:rsidP="00831C42">
      <w:r>
        <w:separator/>
      </w:r>
    </w:p>
  </w:footnote>
  <w:footnote w:type="continuationSeparator" w:id="0">
    <w:p w14:paraId="2600C1FA" w14:textId="77777777" w:rsidR="00946998" w:rsidRDefault="00946998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E5692E" w14:paraId="7EBD5376" w14:textId="77777777" w:rsidTr="7DE5692E">
      <w:trPr>
        <w:trHeight w:val="300"/>
      </w:trPr>
      <w:tc>
        <w:tcPr>
          <w:tcW w:w="3485" w:type="dxa"/>
        </w:tcPr>
        <w:p w14:paraId="29188F29" w14:textId="4E6B6E34" w:rsidR="7DE5692E" w:rsidRDefault="7DE5692E" w:rsidP="7DE5692E">
          <w:pPr>
            <w:pStyle w:val="Header"/>
            <w:ind w:left="-115"/>
          </w:pPr>
        </w:p>
      </w:tc>
      <w:tc>
        <w:tcPr>
          <w:tcW w:w="3485" w:type="dxa"/>
        </w:tcPr>
        <w:p w14:paraId="7C82EA4B" w14:textId="4F9D9E49" w:rsidR="7DE5692E" w:rsidRDefault="7DE5692E" w:rsidP="7DE5692E">
          <w:pPr>
            <w:pStyle w:val="Header"/>
            <w:jc w:val="center"/>
          </w:pPr>
        </w:p>
      </w:tc>
      <w:tc>
        <w:tcPr>
          <w:tcW w:w="3485" w:type="dxa"/>
        </w:tcPr>
        <w:p w14:paraId="1701477C" w14:textId="45567B6E" w:rsidR="7DE5692E" w:rsidRDefault="7DE5692E" w:rsidP="7DE5692E">
          <w:pPr>
            <w:pStyle w:val="Header"/>
            <w:ind w:right="-115"/>
            <w:jc w:val="right"/>
          </w:pPr>
        </w:p>
      </w:tc>
    </w:tr>
  </w:tbl>
  <w:p w14:paraId="2C93BE94" w14:textId="31875E7A" w:rsidR="7DE5692E" w:rsidRDefault="7DE5692E" w:rsidP="7DE569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59876180"/>
    <w:multiLevelType w:val="hybridMultilevel"/>
    <w:tmpl w:val="47981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54710E"/>
    <w:multiLevelType w:val="hybridMultilevel"/>
    <w:tmpl w:val="DAEAC84A"/>
    <w:lvl w:ilvl="0" w:tplc="BE58DF0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AEF68A8"/>
    <w:multiLevelType w:val="hybridMultilevel"/>
    <w:tmpl w:val="6D5007C4"/>
    <w:lvl w:ilvl="0" w:tplc="0809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1842312406">
    <w:abstractNumId w:val="0"/>
  </w:num>
  <w:num w:numId="2" w16cid:durableId="993029382">
    <w:abstractNumId w:val="1"/>
  </w:num>
  <w:num w:numId="3" w16cid:durableId="1302539876">
    <w:abstractNumId w:val="3"/>
  </w:num>
  <w:num w:numId="4" w16cid:durableId="10813561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2DE7"/>
    <w:rsid w:val="00013A96"/>
    <w:rsid w:val="00015AE9"/>
    <w:rsid w:val="00020C6C"/>
    <w:rsid w:val="00041407"/>
    <w:rsid w:val="0005202A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B22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65E"/>
    <w:rsid w:val="00187FCD"/>
    <w:rsid w:val="00190E98"/>
    <w:rsid w:val="00191FC5"/>
    <w:rsid w:val="00195BA0"/>
    <w:rsid w:val="001A4D03"/>
    <w:rsid w:val="001A51F4"/>
    <w:rsid w:val="001B1DFB"/>
    <w:rsid w:val="001B7C91"/>
    <w:rsid w:val="001C0DB7"/>
    <w:rsid w:val="001C1FAD"/>
    <w:rsid w:val="0020338B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47EC7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2AC"/>
    <w:rsid w:val="002E45AA"/>
    <w:rsid w:val="002E6016"/>
    <w:rsid w:val="002F614A"/>
    <w:rsid w:val="00333A4C"/>
    <w:rsid w:val="003373D7"/>
    <w:rsid w:val="0033781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877A2"/>
    <w:rsid w:val="00391CB2"/>
    <w:rsid w:val="003971F0"/>
    <w:rsid w:val="003A3EC1"/>
    <w:rsid w:val="003A4EDD"/>
    <w:rsid w:val="003A5088"/>
    <w:rsid w:val="003B7357"/>
    <w:rsid w:val="003B7FE7"/>
    <w:rsid w:val="003D1400"/>
    <w:rsid w:val="003D16C7"/>
    <w:rsid w:val="003D208D"/>
    <w:rsid w:val="003D3511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0D23"/>
    <w:rsid w:val="00435E01"/>
    <w:rsid w:val="00435EB2"/>
    <w:rsid w:val="0044173F"/>
    <w:rsid w:val="00444DD7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135E"/>
    <w:rsid w:val="004B2610"/>
    <w:rsid w:val="004B2A95"/>
    <w:rsid w:val="004B7352"/>
    <w:rsid w:val="004C441D"/>
    <w:rsid w:val="004C4E83"/>
    <w:rsid w:val="004C5920"/>
    <w:rsid w:val="004C7E48"/>
    <w:rsid w:val="004D0746"/>
    <w:rsid w:val="004D2A6A"/>
    <w:rsid w:val="004D4612"/>
    <w:rsid w:val="004E3F9A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3243"/>
    <w:rsid w:val="005341A7"/>
    <w:rsid w:val="00536FB5"/>
    <w:rsid w:val="0055082B"/>
    <w:rsid w:val="005525DB"/>
    <w:rsid w:val="005658CD"/>
    <w:rsid w:val="0057493C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6E9C"/>
    <w:rsid w:val="005C352F"/>
    <w:rsid w:val="005C4541"/>
    <w:rsid w:val="005C4F66"/>
    <w:rsid w:val="005C5C3C"/>
    <w:rsid w:val="005D3490"/>
    <w:rsid w:val="005D3D48"/>
    <w:rsid w:val="005E131F"/>
    <w:rsid w:val="005F1915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E1353"/>
    <w:rsid w:val="006E24B2"/>
    <w:rsid w:val="006E3E19"/>
    <w:rsid w:val="006E6A4D"/>
    <w:rsid w:val="006F1B9B"/>
    <w:rsid w:val="006F2EF1"/>
    <w:rsid w:val="0070388F"/>
    <w:rsid w:val="007150B7"/>
    <w:rsid w:val="007152AD"/>
    <w:rsid w:val="00717451"/>
    <w:rsid w:val="00720ADE"/>
    <w:rsid w:val="00732838"/>
    <w:rsid w:val="00734164"/>
    <w:rsid w:val="007355F6"/>
    <w:rsid w:val="00746CF5"/>
    <w:rsid w:val="007517F7"/>
    <w:rsid w:val="00764215"/>
    <w:rsid w:val="0077042C"/>
    <w:rsid w:val="00770A93"/>
    <w:rsid w:val="0077163C"/>
    <w:rsid w:val="007722B4"/>
    <w:rsid w:val="0077276A"/>
    <w:rsid w:val="00776402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52A7"/>
    <w:rsid w:val="007E08A9"/>
    <w:rsid w:val="007E1566"/>
    <w:rsid w:val="007E443A"/>
    <w:rsid w:val="00804B6F"/>
    <w:rsid w:val="008054F2"/>
    <w:rsid w:val="008069BF"/>
    <w:rsid w:val="00813BEB"/>
    <w:rsid w:val="0081631C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40AAA"/>
    <w:rsid w:val="00850E08"/>
    <w:rsid w:val="0085367E"/>
    <w:rsid w:val="00853D5A"/>
    <w:rsid w:val="00854109"/>
    <w:rsid w:val="00855939"/>
    <w:rsid w:val="00862EA2"/>
    <w:rsid w:val="00872A57"/>
    <w:rsid w:val="00872E9E"/>
    <w:rsid w:val="00874608"/>
    <w:rsid w:val="00876DA3"/>
    <w:rsid w:val="008808BF"/>
    <w:rsid w:val="00881620"/>
    <w:rsid w:val="00882F01"/>
    <w:rsid w:val="00883742"/>
    <w:rsid w:val="00884B02"/>
    <w:rsid w:val="0088567E"/>
    <w:rsid w:val="00885D02"/>
    <w:rsid w:val="00885D22"/>
    <w:rsid w:val="00887B83"/>
    <w:rsid w:val="0089006A"/>
    <w:rsid w:val="008A0D61"/>
    <w:rsid w:val="008A59E2"/>
    <w:rsid w:val="008B0EBF"/>
    <w:rsid w:val="008B706D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46998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76EF6"/>
    <w:rsid w:val="00981709"/>
    <w:rsid w:val="0098266D"/>
    <w:rsid w:val="009834CF"/>
    <w:rsid w:val="00984491"/>
    <w:rsid w:val="00986E20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D4FF9"/>
    <w:rsid w:val="009E49C2"/>
    <w:rsid w:val="009F0753"/>
    <w:rsid w:val="009F30F3"/>
    <w:rsid w:val="009F4D8E"/>
    <w:rsid w:val="009F53DE"/>
    <w:rsid w:val="009F72F5"/>
    <w:rsid w:val="00A0055F"/>
    <w:rsid w:val="00A037A2"/>
    <w:rsid w:val="00A04B63"/>
    <w:rsid w:val="00A14937"/>
    <w:rsid w:val="00A15B4C"/>
    <w:rsid w:val="00A15D58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1CCA"/>
    <w:rsid w:val="00A73163"/>
    <w:rsid w:val="00A74D99"/>
    <w:rsid w:val="00A84672"/>
    <w:rsid w:val="00A85574"/>
    <w:rsid w:val="00A86C8E"/>
    <w:rsid w:val="00A91012"/>
    <w:rsid w:val="00A923C3"/>
    <w:rsid w:val="00A932DD"/>
    <w:rsid w:val="00A93FE4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1E0"/>
    <w:rsid w:val="00B45B50"/>
    <w:rsid w:val="00B510EB"/>
    <w:rsid w:val="00B51B93"/>
    <w:rsid w:val="00B532E7"/>
    <w:rsid w:val="00B5493E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3C4B"/>
    <w:rsid w:val="00BD5EE6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4A9"/>
    <w:rsid w:val="00C47BBE"/>
    <w:rsid w:val="00C54556"/>
    <w:rsid w:val="00C54D1F"/>
    <w:rsid w:val="00C62116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113C"/>
    <w:rsid w:val="00CE3384"/>
    <w:rsid w:val="00CE33E8"/>
    <w:rsid w:val="00CE7C85"/>
    <w:rsid w:val="00CF012F"/>
    <w:rsid w:val="00CF35A5"/>
    <w:rsid w:val="00CF3D7A"/>
    <w:rsid w:val="00D017BD"/>
    <w:rsid w:val="00D03882"/>
    <w:rsid w:val="00D10C8C"/>
    <w:rsid w:val="00D12502"/>
    <w:rsid w:val="00D12ED0"/>
    <w:rsid w:val="00D20D66"/>
    <w:rsid w:val="00D26CA1"/>
    <w:rsid w:val="00D40E15"/>
    <w:rsid w:val="00D41877"/>
    <w:rsid w:val="00D41A4A"/>
    <w:rsid w:val="00D4630B"/>
    <w:rsid w:val="00D60F05"/>
    <w:rsid w:val="00D61F74"/>
    <w:rsid w:val="00D6446F"/>
    <w:rsid w:val="00D66869"/>
    <w:rsid w:val="00D66D7B"/>
    <w:rsid w:val="00D72D11"/>
    <w:rsid w:val="00D87BA3"/>
    <w:rsid w:val="00D91CC4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3BD5"/>
    <w:rsid w:val="00DF5059"/>
    <w:rsid w:val="00E01D2C"/>
    <w:rsid w:val="00E02C1C"/>
    <w:rsid w:val="00E05C85"/>
    <w:rsid w:val="00E12D2F"/>
    <w:rsid w:val="00E1356B"/>
    <w:rsid w:val="00E1509A"/>
    <w:rsid w:val="00E150BD"/>
    <w:rsid w:val="00E2487B"/>
    <w:rsid w:val="00E330E4"/>
    <w:rsid w:val="00E3653A"/>
    <w:rsid w:val="00E366AF"/>
    <w:rsid w:val="00E3706E"/>
    <w:rsid w:val="00E42350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7699F"/>
    <w:rsid w:val="00E805BD"/>
    <w:rsid w:val="00E84A0A"/>
    <w:rsid w:val="00E864BD"/>
    <w:rsid w:val="00E87A77"/>
    <w:rsid w:val="00E94793"/>
    <w:rsid w:val="00EA2B89"/>
    <w:rsid w:val="00EA49F3"/>
    <w:rsid w:val="00EA54B9"/>
    <w:rsid w:val="00EA75A9"/>
    <w:rsid w:val="00EC240C"/>
    <w:rsid w:val="00ED1C9D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21BA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C51C5"/>
    <w:rsid w:val="00FD1C13"/>
    <w:rsid w:val="00FD5F07"/>
    <w:rsid w:val="00FD5F09"/>
    <w:rsid w:val="00FF4FF0"/>
    <w:rsid w:val="012BB6F0"/>
    <w:rsid w:val="016D7BE0"/>
    <w:rsid w:val="01DD928B"/>
    <w:rsid w:val="01F28784"/>
    <w:rsid w:val="01F44910"/>
    <w:rsid w:val="02C33225"/>
    <w:rsid w:val="03103EF8"/>
    <w:rsid w:val="03DD5A22"/>
    <w:rsid w:val="03E1E4B7"/>
    <w:rsid w:val="0429E23B"/>
    <w:rsid w:val="044CAFF3"/>
    <w:rsid w:val="058450B2"/>
    <w:rsid w:val="07CF95DE"/>
    <w:rsid w:val="07D9406A"/>
    <w:rsid w:val="083C6D07"/>
    <w:rsid w:val="08845C44"/>
    <w:rsid w:val="089DB19C"/>
    <w:rsid w:val="08BC4D56"/>
    <w:rsid w:val="08C8F58E"/>
    <w:rsid w:val="0925083F"/>
    <w:rsid w:val="0933E241"/>
    <w:rsid w:val="09633EB2"/>
    <w:rsid w:val="09A6F906"/>
    <w:rsid w:val="0B52CE3A"/>
    <w:rsid w:val="0B7EFB77"/>
    <w:rsid w:val="0B8B725B"/>
    <w:rsid w:val="0E3AD5CC"/>
    <w:rsid w:val="0E726D65"/>
    <w:rsid w:val="0F2DB46E"/>
    <w:rsid w:val="101378E8"/>
    <w:rsid w:val="10547744"/>
    <w:rsid w:val="11CE9785"/>
    <w:rsid w:val="127D5E8E"/>
    <w:rsid w:val="1288BF1C"/>
    <w:rsid w:val="134ADFED"/>
    <w:rsid w:val="13EFE9EB"/>
    <w:rsid w:val="14016DF0"/>
    <w:rsid w:val="14496AEC"/>
    <w:rsid w:val="14AFEFFD"/>
    <w:rsid w:val="155A02B9"/>
    <w:rsid w:val="157CAA58"/>
    <w:rsid w:val="15BBB38E"/>
    <w:rsid w:val="16031AFF"/>
    <w:rsid w:val="16F5302A"/>
    <w:rsid w:val="17E88674"/>
    <w:rsid w:val="1805E8A2"/>
    <w:rsid w:val="1889AB78"/>
    <w:rsid w:val="18967B0F"/>
    <w:rsid w:val="18F20DE3"/>
    <w:rsid w:val="1910DA07"/>
    <w:rsid w:val="19F62394"/>
    <w:rsid w:val="1ADF7E58"/>
    <w:rsid w:val="1C6A4988"/>
    <w:rsid w:val="1CCA80C2"/>
    <w:rsid w:val="1CD5BFBC"/>
    <w:rsid w:val="1CEC5146"/>
    <w:rsid w:val="1EEFB7B4"/>
    <w:rsid w:val="1F2EF942"/>
    <w:rsid w:val="20C44E7D"/>
    <w:rsid w:val="21013EBC"/>
    <w:rsid w:val="21574964"/>
    <w:rsid w:val="2267F1B2"/>
    <w:rsid w:val="22C4CB9D"/>
    <w:rsid w:val="2309973C"/>
    <w:rsid w:val="232B604B"/>
    <w:rsid w:val="23A9F152"/>
    <w:rsid w:val="23BCA214"/>
    <w:rsid w:val="23C7A529"/>
    <w:rsid w:val="2525E1DA"/>
    <w:rsid w:val="25426C42"/>
    <w:rsid w:val="26173D78"/>
    <w:rsid w:val="2A0318D5"/>
    <w:rsid w:val="2A0C34A7"/>
    <w:rsid w:val="2A2E280E"/>
    <w:rsid w:val="2A3D4B2C"/>
    <w:rsid w:val="2A46BF31"/>
    <w:rsid w:val="2C08A3B9"/>
    <w:rsid w:val="2C72F2AE"/>
    <w:rsid w:val="2E303714"/>
    <w:rsid w:val="2E44413E"/>
    <w:rsid w:val="2E5D865A"/>
    <w:rsid w:val="2E74E473"/>
    <w:rsid w:val="2FB45239"/>
    <w:rsid w:val="2FF6D73B"/>
    <w:rsid w:val="30276427"/>
    <w:rsid w:val="30E73FEA"/>
    <w:rsid w:val="3162B035"/>
    <w:rsid w:val="3168BF83"/>
    <w:rsid w:val="31B990E9"/>
    <w:rsid w:val="31BBEAEC"/>
    <w:rsid w:val="32C0D83A"/>
    <w:rsid w:val="32CE9AA8"/>
    <w:rsid w:val="33499ABF"/>
    <w:rsid w:val="337525C0"/>
    <w:rsid w:val="33E4802F"/>
    <w:rsid w:val="355B7034"/>
    <w:rsid w:val="35A6048A"/>
    <w:rsid w:val="35D1136F"/>
    <w:rsid w:val="36ED9DE0"/>
    <w:rsid w:val="376FFD16"/>
    <w:rsid w:val="3782AF35"/>
    <w:rsid w:val="380030FD"/>
    <w:rsid w:val="3888C9CA"/>
    <w:rsid w:val="38926B60"/>
    <w:rsid w:val="399189C1"/>
    <w:rsid w:val="3A53DC6E"/>
    <w:rsid w:val="3AA0AA1F"/>
    <w:rsid w:val="3AC3D023"/>
    <w:rsid w:val="3BD4B127"/>
    <w:rsid w:val="3C09EC26"/>
    <w:rsid w:val="3C56F149"/>
    <w:rsid w:val="3C599F04"/>
    <w:rsid w:val="3CFBD7AC"/>
    <w:rsid w:val="3D1967FC"/>
    <w:rsid w:val="3F403414"/>
    <w:rsid w:val="3F911628"/>
    <w:rsid w:val="408246D6"/>
    <w:rsid w:val="40F2CC89"/>
    <w:rsid w:val="415359C6"/>
    <w:rsid w:val="41D47FC4"/>
    <w:rsid w:val="41D88AEB"/>
    <w:rsid w:val="42F84608"/>
    <w:rsid w:val="43017443"/>
    <w:rsid w:val="43514F3D"/>
    <w:rsid w:val="439BFB69"/>
    <w:rsid w:val="43F853D8"/>
    <w:rsid w:val="44641D1A"/>
    <w:rsid w:val="456ECD75"/>
    <w:rsid w:val="459D06D5"/>
    <w:rsid w:val="4768BB93"/>
    <w:rsid w:val="48946986"/>
    <w:rsid w:val="49B1BB31"/>
    <w:rsid w:val="49B9414C"/>
    <w:rsid w:val="49CC3A7B"/>
    <w:rsid w:val="4A22699D"/>
    <w:rsid w:val="4B86107D"/>
    <w:rsid w:val="4C005593"/>
    <w:rsid w:val="4C22A42F"/>
    <w:rsid w:val="4D3028D4"/>
    <w:rsid w:val="4DBDABA6"/>
    <w:rsid w:val="4E14FEB0"/>
    <w:rsid w:val="4EAA8F40"/>
    <w:rsid w:val="4ECCD653"/>
    <w:rsid w:val="4ED91716"/>
    <w:rsid w:val="4F989267"/>
    <w:rsid w:val="50EBAD9E"/>
    <w:rsid w:val="51472839"/>
    <w:rsid w:val="519FBEAD"/>
    <w:rsid w:val="51FB64E9"/>
    <w:rsid w:val="521FBFD0"/>
    <w:rsid w:val="5290DE2D"/>
    <w:rsid w:val="52956B1E"/>
    <w:rsid w:val="53BC6DB8"/>
    <w:rsid w:val="546771ED"/>
    <w:rsid w:val="554362F8"/>
    <w:rsid w:val="555A784E"/>
    <w:rsid w:val="5568A309"/>
    <w:rsid w:val="5575647C"/>
    <w:rsid w:val="55F4D9AC"/>
    <w:rsid w:val="5663429B"/>
    <w:rsid w:val="575B99F2"/>
    <w:rsid w:val="577CEC43"/>
    <w:rsid w:val="581E0AF3"/>
    <w:rsid w:val="59975F64"/>
    <w:rsid w:val="59D078F6"/>
    <w:rsid w:val="5A1ABE28"/>
    <w:rsid w:val="5A902551"/>
    <w:rsid w:val="5A94F35B"/>
    <w:rsid w:val="5AEEC657"/>
    <w:rsid w:val="5BE93982"/>
    <w:rsid w:val="5CC51365"/>
    <w:rsid w:val="5E3FB0FF"/>
    <w:rsid w:val="5F2E1468"/>
    <w:rsid w:val="61F647CB"/>
    <w:rsid w:val="6213665F"/>
    <w:rsid w:val="641000AA"/>
    <w:rsid w:val="642CF63A"/>
    <w:rsid w:val="64620052"/>
    <w:rsid w:val="653F9998"/>
    <w:rsid w:val="660B94E2"/>
    <w:rsid w:val="66EA3963"/>
    <w:rsid w:val="67E9140F"/>
    <w:rsid w:val="67EFF594"/>
    <w:rsid w:val="6806970A"/>
    <w:rsid w:val="682639D0"/>
    <w:rsid w:val="6855C2EC"/>
    <w:rsid w:val="685FDE60"/>
    <w:rsid w:val="68613230"/>
    <w:rsid w:val="69265DE7"/>
    <w:rsid w:val="693B1332"/>
    <w:rsid w:val="69F3D6DE"/>
    <w:rsid w:val="6A4EE077"/>
    <w:rsid w:val="6BA002B9"/>
    <w:rsid w:val="6C422483"/>
    <w:rsid w:val="6C4437CC"/>
    <w:rsid w:val="6C77A6D7"/>
    <w:rsid w:val="6D5491E2"/>
    <w:rsid w:val="6D57DA59"/>
    <w:rsid w:val="6D74FA01"/>
    <w:rsid w:val="6EA1E33C"/>
    <w:rsid w:val="6F434870"/>
    <w:rsid w:val="6FC435D4"/>
    <w:rsid w:val="70A145A0"/>
    <w:rsid w:val="70D5736C"/>
    <w:rsid w:val="70FED4B8"/>
    <w:rsid w:val="70FF8F71"/>
    <w:rsid w:val="7209E8B4"/>
    <w:rsid w:val="72EA94B0"/>
    <w:rsid w:val="7515B89D"/>
    <w:rsid w:val="753C4E7A"/>
    <w:rsid w:val="757680B9"/>
    <w:rsid w:val="767A3CD8"/>
    <w:rsid w:val="768F3FB4"/>
    <w:rsid w:val="77390219"/>
    <w:rsid w:val="7988A72E"/>
    <w:rsid w:val="7A81EDED"/>
    <w:rsid w:val="7A9CE52F"/>
    <w:rsid w:val="7ABEE2DC"/>
    <w:rsid w:val="7B33C0E5"/>
    <w:rsid w:val="7B3ECD54"/>
    <w:rsid w:val="7BE4C33D"/>
    <w:rsid w:val="7D3A2806"/>
    <w:rsid w:val="7DE5692E"/>
    <w:rsid w:val="7DED1B76"/>
    <w:rsid w:val="7E3B1772"/>
    <w:rsid w:val="7EBCD893"/>
    <w:rsid w:val="7F1B2D2A"/>
    <w:rsid w:val="7F76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7493C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symptoms/fever-in-children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gov.uk/government/publications/health-protection-in-schools-and-other-childcare-facilities/chapter-9-managing-specific-infectious-diseas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86659436-26AB-422F-8B60-8268396B2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1141</Words>
  <Characters>6507</Characters>
  <Application>Microsoft Office Word</Application>
  <DocSecurity>0</DocSecurity>
  <Lines>54</Lines>
  <Paragraphs>15</Paragraphs>
  <ScaleCrop>false</ScaleCrop>
  <Company>Hewlett-Packard Company</Company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Beckie Francis</cp:lastModifiedBy>
  <cp:revision>41</cp:revision>
  <cp:lastPrinted>2011-08-21T10:18:00Z</cp:lastPrinted>
  <dcterms:created xsi:type="dcterms:W3CDTF">2024-11-07T13:23:00Z</dcterms:created>
  <dcterms:modified xsi:type="dcterms:W3CDTF">2026-09-22T10:16:00Z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